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Radosavljevic Danka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 ETON PHARMACEUTICALS,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21925 W. FIELD PARKWAY, SUITE 235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DEERPARK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07/31/2026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Eton Pharmaceuticals, Inc.</w:t>
              </w:r>
            </w:hyperlink>
            <w:r>
              <w:rPr/>
              <w:t xml:space="preserve"> [ </w:t>
            </w:r>
            <w:r>
              <w:rPr>
                <w:rFonts w:ascii="Times;serif" w:hAnsi="Times;serif"/>
                <w:color w:val="0000FF"/>
                <w:sz w:val="24"/>
                <w:shd w:fill="FFFFFF" w:val="clear"/>
              </w:rPr>
              <w:t>ETON</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22,473</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1"/>
        <w:gridCol w:w="1221"/>
        <w:gridCol w:w="1126"/>
        <w:gridCol w:w="1332"/>
        <w:gridCol w:w="976"/>
        <w:gridCol w:w="1262"/>
        <w:gridCol w:w="1224"/>
        <w:gridCol w:w="137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0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3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01/11/2036</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31,508</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15.47</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20,039</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(3)</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7,194</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(3)</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01/02/2035</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14,317</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03/17/2035</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14.68</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02/12/2034</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92,993</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4.42</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08/14/2033</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4.74</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02/19/2033</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42,224</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05/02/2031</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8.61</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03/11/2030</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07/23/2027</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18,742</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13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128,985</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shall vest in 48 equal monthly installments from the date of grant until fully vested and exercisable on January 12,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vest in four equal annual installments beginning January 12, 2027, contingent upon the reporting person being employed by the issuer on the date(s) of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share of ETON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stock units vest in four equal annual installments beginning January 3, 2026, contingent upon the reporting person being employed by the issuer on the date(s) of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subject to the option shall vest in 48 equal monthly installments from the date of grant until fully vested and exercisable on January 3,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subject to the option shall vest in 48 equal monthly installments from the date of grant until fully vested and exercisable on March 18,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shares subject to the option shall vest in 48 equal monthly installments from the date of grant until fully vested and exercisable on February 13,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shares subject to the option shall vest in 48 equal monthly installments from the date of grant until fully vested and exercisable on August 15,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shares subject to the option shall vest in 48 equal monthly installments from the date of grant until fully vested and exercisable on February 20,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shares subject to the option shall vest in 48 equal monthly installments from the date of grant until fully vested and exercisable on May 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shares subject to the option shall vest in 48 equal monthly installments from the date of grant until fully vested and exercisable on March 12,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shares subject to the option shall vest in 48 equal monthly installments from the date of grant until fully vested and exercisable on July 24, 2021.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On July 31, 2026, the reporting person was granted 128,985 performance-vested restricted stock units granted under the Issuer's 2018 equity incentive plan. Each restricted stock unit represents the right to acquire one share of Issuer common stock. The award vests in full, and all restrictions lapse, immediately upon the closing price of the Issuer's common stock equaling or exceeding $72.36 per share for one trading day at any time prior to the third anniversary of the grant date. If this market condition is not satisfied prior to such date, the award will be forfeited in its entirety without consideration on July 31, 2029. The number of shares reported reflects the maximum and only number of shares issuable under the award; there is no target, threshold, or maximum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 has authorized and designated the named person to file this Form 3 on the reporting person's behalf for indefinite duration.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Judith Matthews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9737" TargetMode="External"/><Relationship Id="rId3" Type="http://schemas.openxmlformats.org/officeDocument/2006/relationships/hyperlink" Target="http://www.sec.gov/cgi-bin/browse-edgar?action=getcompany&amp;CIK=000171034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1021</Words>
  <Characters>5296</Characters>
  <CharactersWithSpaces>6171</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